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4E248" w14:textId="5B0F9628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842CD2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40B5072C" w:rsidR="0046482F" w:rsidRDefault="005259A7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5259A7">
        <w:rPr>
          <w:rFonts w:ascii="Cambria" w:hAnsi="Cambria" w:cs="Times New Roman"/>
          <w:b/>
          <w:sz w:val="26"/>
          <w:szCs w:val="26"/>
        </w:rPr>
        <w:t>Identyfikator post</w:t>
      </w:r>
      <w:r>
        <w:rPr>
          <w:rFonts w:ascii="Cambria" w:hAnsi="Cambria" w:cs="Times New Roman"/>
          <w:b/>
          <w:sz w:val="26"/>
          <w:szCs w:val="26"/>
        </w:rPr>
        <w:t>ę</w:t>
      </w:r>
      <w:r w:rsidRPr="005259A7">
        <w:rPr>
          <w:rFonts w:ascii="Cambria" w:hAnsi="Cambria" w:cs="Times New Roman"/>
          <w:b/>
          <w:sz w:val="26"/>
          <w:szCs w:val="26"/>
        </w:rPr>
        <w:t>powania na miniPortalu</w:t>
      </w:r>
    </w:p>
    <w:p w14:paraId="61DDD85D" w14:textId="77777777" w:rsidR="00A562DE" w:rsidRPr="00F72034" w:rsidRDefault="00A562DE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</w:p>
    <w:p w14:paraId="025B82B9" w14:textId="6B812BC9" w:rsidR="00642160" w:rsidRDefault="00642160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E6541C">
        <w:rPr>
          <w:rFonts w:ascii="Cambria" w:hAnsi="Cambria"/>
          <w:b/>
          <w:sz w:val="24"/>
          <w:szCs w:val="24"/>
        </w:rPr>
        <w:t>OŚ.2710.</w:t>
      </w:r>
      <w:r w:rsidR="00287273">
        <w:rPr>
          <w:rFonts w:ascii="Cambria" w:hAnsi="Cambria"/>
          <w:b/>
          <w:sz w:val="24"/>
          <w:szCs w:val="24"/>
        </w:rPr>
        <w:t>X.2022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1186A26F" w14:textId="75124A2C" w:rsidR="00D10BA0" w:rsidRDefault="00D10BA0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</w:p>
    <w:p w14:paraId="638F245B" w14:textId="77777777" w:rsidR="005259A7" w:rsidRPr="00E16A63" w:rsidRDefault="005259A7" w:rsidP="005259A7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263"/>
        <w:gridCol w:w="7230"/>
      </w:tblGrid>
      <w:tr w:rsidR="005259A7" w:rsidRPr="00E16A63" w14:paraId="3DA775E2" w14:textId="77777777" w:rsidTr="00E31639">
        <w:tc>
          <w:tcPr>
            <w:tcW w:w="2263" w:type="dxa"/>
            <w:vAlign w:val="center"/>
          </w:tcPr>
          <w:p w14:paraId="057290C0" w14:textId="77777777" w:rsidR="005259A7" w:rsidRPr="00E16A63" w:rsidRDefault="005259A7" w:rsidP="00ED0457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1727D97D" w14:textId="77777777" w:rsidR="005259A7" w:rsidRPr="00E16A63" w:rsidRDefault="005259A7" w:rsidP="00ED0457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sz w:val="24"/>
                <w:szCs w:val="24"/>
                <w:u w:val="single"/>
              </w:rPr>
            </w:pPr>
            <w:r w:rsidRPr="00E16A63">
              <w:rPr>
                <w:rFonts w:ascii="Cambria" w:hAnsi="Cambria" w:cstheme="minorHAnsi"/>
                <w:b/>
                <w:bCs/>
                <w:color w:val="000000" w:themeColor="text1"/>
                <w:sz w:val="24"/>
                <w:szCs w:val="24"/>
              </w:rPr>
              <w:t>Identyfikator postępowania:</w:t>
            </w:r>
          </w:p>
          <w:p w14:paraId="6ECF4BAD" w14:textId="77777777" w:rsidR="005259A7" w:rsidRPr="00E16A63" w:rsidRDefault="005259A7" w:rsidP="00ED0457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Cs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14:paraId="21971FB0" w14:textId="6E43EF7C" w:rsidR="005259A7" w:rsidRPr="005F4EA9" w:rsidRDefault="00B16D84" w:rsidP="00ED0457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sz w:val="28"/>
                <w:szCs w:val="28"/>
              </w:rPr>
            </w:pPr>
            <w:r w:rsidRPr="00B16D84">
              <w:rPr>
                <w:rFonts w:ascii="Cambria" w:hAnsi="Cambria" w:cstheme="minorHAnsi"/>
                <w:b/>
                <w:bCs/>
                <w:sz w:val="24"/>
                <w:szCs w:val="28"/>
              </w:rPr>
              <w:t>ocds-148610-94b84070-029c-11ed-8000-d680d39e541a</w:t>
            </w:r>
          </w:p>
        </w:tc>
      </w:tr>
    </w:tbl>
    <w:p w14:paraId="5C623BDD" w14:textId="77777777" w:rsidR="005259A7" w:rsidRPr="00E16A63" w:rsidRDefault="005259A7" w:rsidP="005259A7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</w:rPr>
      </w:pPr>
    </w:p>
    <w:p w14:paraId="3F9F622E" w14:textId="77777777" w:rsidR="005259A7" w:rsidRPr="00E16A63" w:rsidRDefault="005259A7" w:rsidP="005259A7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</w:rPr>
      </w:pPr>
    </w:p>
    <w:p w14:paraId="608650D5" w14:textId="77777777" w:rsidR="005259A7" w:rsidRPr="00E16A63" w:rsidRDefault="005259A7" w:rsidP="005259A7">
      <w:pPr>
        <w:pStyle w:val="redniasiatka21"/>
        <w:spacing w:line="276" w:lineRule="auto"/>
        <w:ind w:left="0" w:firstLine="0"/>
        <w:rPr>
          <w:rFonts w:ascii="Cambria" w:hAnsi="Cambria" w:cstheme="minorHAnsi"/>
          <w:b/>
          <w:bCs/>
          <w:color w:val="000000" w:themeColor="text1"/>
          <w:sz w:val="24"/>
          <w:szCs w:val="24"/>
        </w:rPr>
      </w:pPr>
      <w:r w:rsidRPr="00E16A63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 xml:space="preserve">Uwaga: Użyte w SWZ wyrażenie </w:t>
      </w:r>
      <w:r w:rsidRPr="00D2149D">
        <w:rPr>
          <w:rFonts w:ascii="Cambria" w:hAnsi="Cambria" w:cstheme="minorHAnsi"/>
          <w:b/>
          <w:bCs/>
          <w:i/>
          <w:iCs/>
          <w:color w:val="000000" w:themeColor="text1"/>
          <w:sz w:val="24"/>
          <w:szCs w:val="24"/>
        </w:rPr>
        <w:t xml:space="preserve">„Identyfikator postępowania” </w:t>
      </w:r>
      <w:r w:rsidRPr="00E16A63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>oznacza identyfikator postępowania podany</w:t>
      </w:r>
      <w:r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 xml:space="preserve"> </w:t>
      </w:r>
      <w:r w:rsidRPr="00E16A63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>w miniPortalu.</w:t>
      </w:r>
    </w:p>
    <w:p w14:paraId="54E7CE0B" w14:textId="77777777" w:rsidR="00D10BA0" w:rsidRPr="00D10BA0" w:rsidRDefault="00D10BA0" w:rsidP="00D10BA0">
      <w:pPr>
        <w:pStyle w:val="redniasiatka21"/>
        <w:spacing w:line="276" w:lineRule="auto"/>
        <w:ind w:left="0" w:firstLine="0"/>
        <w:rPr>
          <w:rFonts w:ascii="Cambria" w:hAnsi="Cambria" w:cs="Arial"/>
          <w:b/>
          <w:bCs/>
          <w:color w:val="000000" w:themeColor="text1"/>
          <w:sz w:val="24"/>
          <w:szCs w:val="24"/>
        </w:rPr>
      </w:pPr>
    </w:p>
    <w:p w14:paraId="647AD7C9" w14:textId="4BC3E513" w:rsidR="0046482F" w:rsidRDefault="0046482F" w:rsidP="0046482F">
      <w:pPr>
        <w:ind w:left="3538"/>
        <w:jc w:val="center"/>
        <w:rPr>
          <w:rFonts w:ascii="Cambria" w:hAnsi="Cambria"/>
          <w:i/>
          <w:sz w:val="20"/>
          <w:szCs w:val="20"/>
        </w:rPr>
      </w:pPr>
      <w:bookmarkStart w:id="0" w:name="_GoBack"/>
      <w:bookmarkEnd w:id="0"/>
    </w:p>
    <w:sectPr w:rsidR="0046482F" w:rsidSect="00B16D84">
      <w:headerReference w:type="default" r:id="rId7"/>
      <w:footerReference w:type="default" r:id="rId8"/>
      <w:pgSz w:w="11900" w:h="16840"/>
      <w:pgMar w:top="0" w:right="1418" w:bottom="1418" w:left="1418" w:header="0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82DB9" w14:textId="77777777" w:rsidR="00CC0B80" w:rsidRDefault="00CC0B80" w:rsidP="0046482F">
      <w:r>
        <w:separator/>
      </w:r>
    </w:p>
  </w:endnote>
  <w:endnote w:type="continuationSeparator" w:id="0">
    <w:p w14:paraId="0B160D4E" w14:textId="77777777" w:rsidR="00CC0B80" w:rsidRDefault="00CC0B80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21308" w14:textId="49CA206B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B16D8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</w:t>
    </w:r>
    <w:r w:rsidR="005259A7">
      <w:rPr>
        <w:rFonts w:ascii="Cambria" w:hAnsi="Cambria"/>
        <w:sz w:val="20"/>
        <w:szCs w:val="20"/>
        <w:bdr w:val="single" w:sz="4" w:space="0" w:color="auto"/>
      </w:rPr>
      <w:t>Identyfikator</w:t>
    </w:r>
    <w:r w:rsidR="00D10BA0" w:rsidRPr="00D10BA0">
      <w:rPr>
        <w:rFonts w:ascii="Cambria" w:hAnsi="Cambria"/>
        <w:sz w:val="20"/>
        <w:szCs w:val="20"/>
        <w:bdr w:val="single" w:sz="4" w:space="0" w:color="auto"/>
      </w:rPr>
      <w:t xml:space="preserve"> postępowania</w:t>
    </w:r>
    <w:r w:rsidR="00D2149D">
      <w:rPr>
        <w:rFonts w:ascii="Cambria" w:hAnsi="Cambria"/>
        <w:sz w:val="20"/>
        <w:szCs w:val="20"/>
        <w:bdr w:val="single" w:sz="4" w:space="0" w:color="auto"/>
      </w:rPr>
      <w:t xml:space="preserve"> na miniPortal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16D8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16D8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2D1DB" w14:textId="77777777" w:rsidR="00CC0B80" w:rsidRDefault="00CC0B80" w:rsidP="0046482F">
      <w:r>
        <w:separator/>
      </w:r>
    </w:p>
  </w:footnote>
  <w:footnote w:type="continuationSeparator" w:id="0">
    <w:p w14:paraId="358E6356" w14:textId="77777777" w:rsidR="00CC0B80" w:rsidRDefault="00CC0B80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9AE15" w14:textId="77777777" w:rsidR="00AF6524" w:rsidRDefault="00AF6524" w:rsidP="00AF6524">
    <w:pPr>
      <w:pStyle w:val="Nagwek"/>
    </w:pPr>
  </w:p>
  <w:p w14:paraId="1403E694" w14:textId="77777777" w:rsidR="00A562DE" w:rsidRDefault="00A562DE" w:rsidP="00A562DE">
    <w:pPr>
      <w:pStyle w:val="Nagwek"/>
    </w:pPr>
  </w:p>
  <w:p w14:paraId="74B16F8A" w14:textId="01332D3C" w:rsidR="00A562DE" w:rsidRDefault="00A562DE" w:rsidP="00A562DE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  <w:p w14:paraId="74962AE1" w14:textId="6EE3C576" w:rsidR="00AF6524" w:rsidRDefault="00AF6524" w:rsidP="00AF6524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  <w:p w14:paraId="331B41F2" w14:textId="77777777" w:rsidR="00AF6524" w:rsidRDefault="00AF6524" w:rsidP="00AF6524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F"/>
    <w:rsid w:val="00006639"/>
    <w:rsid w:val="00011030"/>
    <w:rsid w:val="000130D3"/>
    <w:rsid w:val="00024865"/>
    <w:rsid w:val="0005539C"/>
    <w:rsid w:val="00055701"/>
    <w:rsid w:val="0006185E"/>
    <w:rsid w:val="001023C0"/>
    <w:rsid w:val="00121039"/>
    <w:rsid w:val="00122684"/>
    <w:rsid w:val="001325E9"/>
    <w:rsid w:val="00147A45"/>
    <w:rsid w:val="00160822"/>
    <w:rsid w:val="00172221"/>
    <w:rsid w:val="00182827"/>
    <w:rsid w:val="001912DC"/>
    <w:rsid w:val="001963C5"/>
    <w:rsid w:val="001B67E8"/>
    <w:rsid w:val="001B69A4"/>
    <w:rsid w:val="001C7FA3"/>
    <w:rsid w:val="001D6E46"/>
    <w:rsid w:val="001E0876"/>
    <w:rsid w:val="00213FE8"/>
    <w:rsid w:val="002152B1"/>
    <w:rsid w:val="0028274A"/>
    <w:rsid w:val="00287273"/>
    <w:rsid w:val="002E11CC"/>
    <w:rsid w:val="002E3415"/>
    <w:rsid w:val="002E4608"/>
    <w:rsid w:val="00303749"/>
    <w:rsid w:val="003157B4"/>
    <w:rsid w:val="00331CDD"/>
    <w:rsid w:val="003428AB"/>
    <w:rsid w:val="00347FBB"/>
    <w:rsid w:val="003509EB"/>
    <w:rsid w:val="0035517A"/>
    <w:rsid w:val="00373EAF"/>
    <w:rsid w:val="00377336"/>
    <w:rsid w:val="00380258"/>
    <w:rsid w:val="00393802"/>
    <w:rsid w:val="003A151A"/>
    <w:rsid w:val="003C6B59"/>
    <w:rsid w:val="003D487C"/>
    <w:rsid w:val="003D7AAB"/>
    <w:rsid w:val="003E27D6"/>
    <w:rsid w:val="003E3F47"/>
    <w:rsid w:val="00434C1C"/>
    <w:rsid w:val="00442DF6"/>
    <w:rsid w:val="00444502"/>
    <w:rsid w:val="0046482F"/>
    <w:rsid w:val="004773C4"/>
    <w:rsid w:val="0050038C"/>
    <w:rsid w:val="00502FF4"/>
    <w:rsid w:val="005101A6"/>
    <w:rsid w:val="005173D1"/>
    <w:rsid w:val="005259A7"/>
    <w:rsid w:val="005375B5"/>
    <w:rsid w:val="00555453"/>
    <w:rsid w:val="00575CA3"/>
    <w:rsid w:val="005A04FC"/>
    <w:rsid w:val="005A1F04"/>
    <w:rsid w:val="005E485A"/>
    <w:rsid w:val="005F06AC"/>
    <w:rsid w:val="005F4EA9"/>
    <w:rsid w:val="005F72F1"/>
    <w:rsid w:val="006334B3"/>
    <w:rsid w:val="00642160"/>
    <w:rsid w:val="00652D01"/>
    <w:rsid w:val="00687E76"/>
    <w:rsid w:val="006902D2"/>
    <w:rsid w:val="006B5618"/>
    <w:rsid w:val="006C2DC2"/>
    <w:rsid w:val="006F4233"/>
    <w:rsid w:val="00712FE9"/>
    <w:rsid w:val="00714219"/>
    <w:rsid w:val="00732340"/>
    <w:rsid w:val="00767B3B"/>
    <w:rsid w:val="00781FF7"/>
    <w:rsid w:val="007C3CC9"/>
    <w:rsid w:val="00805F0A"/>
    <w:rsid w:val="0081080F"/>
    <w:rsid w:val="00817ECA"/>
    <w:rsid w:val="00826E03"/>
    <w:rsid w:val="00832C83"/>
    <w:rsid w:val="00842CD2"/>
    <w:rsid w:val="00846E70"/>
    <w:rsid w:val="008655F8"/>
    <w:rsid w:val="008B6345"/>
    <w:rsid w:val="0092014B"/>
    <w:rsid w:val="00927B0B"/>
    <w:rsid w:val="00977C86"/>
    <w:rsid w:val="009876D1"/>
    <w:rsid w:val="009A1F0B"/>
    <w:rsid w:val="009B6D64"/>
    <w:rsid w:val="009D4064"/>
    <w:rsid w:val="009D5770"/>
    <w:rsid w:val="00A166AB"/>
    <w:rsid w:val="00A4736A"/>
    <w:rsid w:val="00A562DE"/>
    <w:rsid w:val="00A84882"/>
    <w:rsid w:val="00A91AF4"/>
    <w:rsid w:val="00A92C86"/>
    <w:rsid w:val="00A94D22"/>
    <w:rsid w:val="00AD78AB"/>
    <w:rsid w:val="00AF6524"/>
    <w:rsid w:val="00AF6E18"/>
    <w:rsid w:val="00B16D84"/>
    <w:rsid w:val="00B8201C"/>
    <w:rsid w:val="00BA46F4"/>
    <w:rsid w:val="00BB1DAD"/>
    <w:rsid w:val="00BE11F5"/>
    <w:rsid w:val="00BE2364"/>
    <w:rsid w:val="00C25764"/>
    <w:rsid w:val="00C26A89"/>
    <w:rsid w:val="00C3297C"/>
    <w:rsid w:val="00C44C1A"/>
    <w:rsid w:val="00C518B1"/>
    <w:rsid w:val="00C567A9"/>
    <w:rsid w:val="00C61920"/>
    <w:rsid w:val="00CA4A58"/>
    <w:rsid w:val="00CA5B5C"/>
    <w:rsid w:val="00CB1FE3"/>
    <w:rsid w:val="00CC0B80"/>
    <w:rsid w:val="00CC1928"/>
    <w:rsid w:val="00CE7129"/>
    <w:rsid w:val="00CF6A3C"/>
    <w:rsid w:val="00CF706A"/>
    <w:rsid w:val="00D10BA0"/>
    <w:rsid w:val="00D10F48"/>
    <w:rsid w:val="00D1341C"/>
    <w:rsid w:val="00D210B9"/>
    <w:rsid w:val="00D2149D"/>
    <w:rsid w:val="00D3270B"/>
    <w:rsid w:val="00D55F14"/>
    <w:rsid w:val="00D77360"/>
    <w:rsid w:val="00DA0C5D"/>
    <w:rsid w:val="00DB0DF5"/>
    <w:rsid w:val="00DB75A3"/>
    <w:rsid w:val="00DC2930"/>
    <w:rsid w:val="00DF21AC"/>
    <w:rsid w:val="00E264F0"/>
    <w:rsid w:val="00E31639"/>
    <w:rsid w:val="00E64007"/>
    <w:rsid w:val="00E6541C"/>
    <w:rsid w:val="00E84074"/>
    <w:rsid w:val="00E8440C"/>
    <w:rsid w:val="00EC7781"/>
    <w:rsid w:val="00ED322C"/>
    <w:rsid w:val="00EE491E"/>
    <w:rsid w:val="00F115D8"/>
    <w:rsid w:val="00F35513"/>
    <w:rsid w:val="00F43125"/>
    <w:rsid w:val="00F77D8C"/>
    <w:rsid w:val="00F96811"/>
    <w:rsid w:val="00FB5DDA"/>
    <w:rsid w:val="00FC51A9"/>
    <w:rsid w:val="00FC59FE"/>
    <w:rsid w:val="00FE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Gmina Obsza</cp:lastModifiedBy>
  <cp:revision>16</cp:revision>
  <cp:lastPrinted>2021-05-14T10:25:00Z</cp:lastPrinted>
  <dcterms:created xsi:type="dcterms:W3CDTF">2021-04-09T11:14:00Z</dcterms:created>
  <dcterms:modified xsi:type="dcterms:W3CDTF">2022-07-13T11:12:00Z</dcterms:modified>
</cp:coreProperties>
</file>